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A7" w:rsidRDefault="00BF68A7">
      <w:pPr>
        <w:pStyle w:val="ConsPlusTitlePage"/>
      </w:pPr>
      <w:bookmarkStart w:id="0" w:name="_GoBack"/>
      <w:bookmarkEnd w:id="0"/>
      <w:r>
        <w:br/>
      </w:r>
    </w:p>
    <w:p w:rsidR="00BF68A7" w:rsidRDefault="00BF68A7">
      <w:pPr>
        <w:pStyle w:val="ConsPlusNormal"/>
        <w:outlineLvl w:val="0"/>
      </w:pPr>
    </w:p>
    <w:p w:rsidR="00BF68A7" w:rsidRDefault="00BF68A7">
      <w:pPr>
        <w:pStyle w:val="ConsPlusTitle"/>
        <w:jc w:val="center"/>
      </w:pPr>
      <w:r>
        <w:t>ГОРОДСКАЯ ДУМА</w:t>
      </w:r>
    </w:p>
    <w:p w:rsidR="00BF68A7" w:rsidRDefault="00BF68A7">
      <w:pPr>
        <w:pStyle w:val="ConsPlusTitle"/>
        <w:jc w:val="center"/>
      </w:pPr>
      <w:r>
        <w:t>МУНИЦИПАЛЬНОГО ОБРАЗОВАНИЯ ГОРОД НОЯБРЬСК</w:t>
      </w:r>
    </w:p>
    <w:p w:rsidR="00BF68A7" w:rsidRDefault="00BF68A7">
      <w:pPr>
        <w:pStyle w:val="ConsPlusTitle"/>
        <w:jc w:val="center"/>
      </w:pPr>
    </w:p>
    <w:p w:rsidR="00BF68A7" w:rsidRDefault="00BF68A7">
      <w:pPr>
        <w:pStyle w:val="ConsPlusTitle"/>
        <w:jc w:val="center"/>
      </w:pPr>
      <w:r>
        <w:t>РЕШЕНИЕ</w:t>
      </w:r>
    </w:p>
    <w:p w:rsidR="00BF68A7" w:rsidRDefault="00BF68A7">
      <w:pPr>
        <w:pStyle w:val="ConsPlusTitle"/>
        <w:jc w:val="center"/>
      </w:pPr>
      <w:r>
        <w:t>от 18 марта 2021 г. N 219-Д</w:t>
      </w:r>
    </w:p>
    <w:p w:rsidR="00BF68A7" w:rsidRDefault="00BF68A7">
      <w:pPr>
        <w:pStyle w:val="ConsPlusTitle"/>
        <w:jc w:val="center"/>
      </w:pPr>
    </w:p>
    <w:p w:rsidR="00BF68A7" w:rsidRDefault="00BF68A7">
      <w:pPr>
        <w:pStyle w:val="ConsPlusTitle"/>
        <w:jc w:val="center"/>
      </w:pPr>
      <w:r>
        <w:t>О ВНЕСЕНИИ ИЗМЕНЕНИЙ В ПОЛОЖЕНИЕ О ПОРЯДКЕ ВЫДВИЖЕНИЯ,</w:t>
      </w:r>
    </w:p>
    <w:p w:rsidR="00BF68A7" w:rsidRDefault="00BF68A7">
      <w:pPr>
        <w:pStyle w:val="ConsPlusTitle"/>
        <w:jc w:val="center"/>
      </w:pPr>
      <w:r>
        <w:t>ВНЕСЕНИЯ, ОБСУЖДЕНИЯ, РАССМОТРЕНИЯ ИНИЦИАТИВНЫХ ПРОЕКТОВ</w:t>
      </w:r>
    </w:p>
    <w:p w:rsidR="00BF68A7" w:rsidRDefault="00BF68A7">
      <w:pPr>
        <w:pStyle w:val="ConsPlusTitle"/>
        <w:jc w:val="center"/>
      </w:pPr>
      <w:r>
        <w:t xml:space="preserve">И ПРОВЕДЕНИЯ ИХ КОНКУРСНОГО ОТБОРА, </w:t>
      </w:r>
      <w:proofErr w:type="gramStart"/>
      <w:r>
        <w:t>УТВЕРЖДЕННОЕ</w:t>
      </w:r>
      <w:proofErr w:type="gramEnd"/>
    </w:p>
    <w:p w:rsidR="00BF68A7" w:rsidRDefault="00BF68A7">
      <w:pPr>
        <w:pStyle w:val="ConsPlusTitle"/>
        <w:jc w:val="center"/>
      </w:pPr>
      <w:r>
        <w:t>РЕШЕНИЕМ ГОРОДСКОЙ ДУМЫ ОТ 22.10.2020 N 165-Д</w:t>
      </w:r>
    </w:p>
    <w:p w:rsidR="00BF68A7" w:rsidRDefault="00BF68A7">
      <w:pPr>
        <w:pStyle w:val="ConsPlusNormal"/>
        <w:ind w:firstLine="540"/>
        <w:jc w:val="both"/>
      </w:pPr>
    </w:p>
    <w:p w:rsidR="00BF68A7" w:rsidRDefault="00BF68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статьей 24</w:t>
        </w:r>
      </w:hyperlink>
      <w:r>
        <w:t xml:space="preserve"> Устава муниципального образования город Ноябрьск, Городская Дума решила: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порядке выдвижения, внесения, обсуждения, рассмотрения инициативных проектов и проведения их конкурсного отбора, утвержденное решением Городской Думы от 22.10.2020 N 165-Д, следующие изменения: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2 пункта 2 статьи 1</w:t>
        </w:r>
      </w:hyperlink>
      <w:r>
        <w:t xml:space="preserve"> слова ", общественные организации, осуществляющие деятельность на территории муниципального образования" исключить;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подпункте 2 пункта 6 статьи 1</w:t>
        </w:r>
      </w:hyperlink>
      <w:r>
        <w:t xml:space="preserve"> слова "2 лет" заменить словами "3 лет";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абзаце первом пункта 5 статьи 2</w:t>
        </w:r>
      </w:hyperlink>
      <w:r>
        <w:t xml:space="preserve"> слова "2 лет" заменить словами "3 лет";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абзаце первом пункта 19 статьи 2</w:t>
        </w:r>
      </w:hyperlink>
      <w:r>
        <w:t xml:space="preserve"> слова "2 лет" заменить словами "3 лет";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абзаце первом пункта 20 статьи 2</w:t>
        </w:r>
      </w:hyperlink>
      <w:r>
        <w:t xml:space="preserve"> слова "2 лет" заменить словами "3 лет";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абзаце первом пункта 21 статьи 2</w:t>
        </w:r>
      </w:hyperlink>
      <w:r>
        <w:t xml:space="preserve"> слова "2 лет" заменить словами "3 лет";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7) в </w:t>
      </w:r>
      <w:hyperlink r:id="rId14" w:history="1">
        <w:r>
          <w:rPr>
            <w:color w:val="0000FF"/>
          </w:rPr>
          <w:t>пункте 1 статьи 4</w:t>
        </w:r>
      </w:hyperlink>
      <w:r>
        <w:t xml:space="preserve"> слова "ежегодно, в срок не позднее 30 января года, следующего за отчетным годом" исключить;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8) в </w:t>
      </w:r>
      <w:hyperlink r:id="rId15" w:history="1">
        <w:r>
          <w:rPr>
            <w:color w:val="0000FF"/>
          </w:rPr>
          <w:t>абзаце третьем пункта 8 статьи 3</w:t>
        </w:r>
      </w:hyperlink>
      <w:r>
        <w:t xml:space="preserve"> приложения 7 слово "не" исключить;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 xml:space="preserve">9) в </w:t>
      </w:r>
      <w:hyperlink r:id="rId16" w:history="1">
        <w:r>
          <w:rPr>
            <w:color w:val="0000FF"/>
          </w:rPr>
          <w:t>подпункте 2 пункта 10 статьи 3</w:t>
        </w:r>
      </w:hyperlink>
      <w:r>
        <w:t xml:space="preserve"> приложения 7 слова "2 лет" заменить словами "3 лет".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>2. Опубликовать настоящее решение в городской общественно-политической газете "Северная вахта".</w:t>
      </w:r>
    </w:p>
    <w:p w:rsidR="00BF68A7" w:rsidRDefault="00BF68A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F68A7" w:rsidRDefault="00BF68A7">
      <w:pPr>
        <w:pStyle w:val="ConsPlusNormal"/>
        <w:ind w:firstLine="540"/>
        <w:jc w:val="both"/>
      </w:pPr>
    </w:p>
    <w:p w:rsidR="00BF68A7" w:rsidRDefault="00BF68A7">
      <w:pPr>
        <w:pStyle w:val="ConsPlusNormal"/>
        <w:jc w:val="right"/>
      </w:pPr>
      <w:r>
        <w:t>Глава города Ноябрьска</w:t>
      </w:r>
    </w:p>
    <w:p w:rsidR="00BF68A7" w:rsidRDefault="00BF68A7">
      <w:pPr>
        <w:pStyle w:val="ConsPlusNormal"/>
        <w:jc w:val="right"/>
      </w:pPr>
      <w:r>
        <w:t>А.В.РОМАНОВ</w:t>
      </w:r>
    </w:p>
    <w:p w:rsidR="00BF68A7" w:rsidRDefault="00BF68A7">
      <w:pPr>
        <w:pStyle w:val="ConsPlusNormal"/>
        <w:jc w:val="right"/>
      </w:pPr>
    </w:p>
    <w:p w:rsidR="00BF68A7" w:rsidRDefault="00BF68A7">
      <w:pPr>
        <w:pStyle w:val="ConsPlusNormal"/>
        <w:jc w:val="right"/>
      </w:pPr>
      <w:r>
        <w:t>Председатель Городской Думы</w:t>
      </w:r>
    </w:p>
    <w:p w:rsidR="00BF68A7" w:rsidRDefault="00BF68A7">
      <w:pPr>
        <w:pStyle w:val="ConsPlusNormal"/>
        <w:jc w:val="right"/>
      </w:pPr>
      <w:r>
        <w:t>И.В.РАЩУПКИНА</w:t>
      </w:r>
    </w:p>
    <w:p w:rsidR="00BF68A7" w:rsidRDefault="00BF68A7">
      <w:pPr>
        <w:pStyle w:val="ConsPlusNormal"/>
      </w:pPr>
      <w:r>
        <w:t>Дата подписания 18 марта 2021 г.</w:t>
      </w:r>
    </w:p>
    <w:p w:rsidR="00BF68A7" w:rsidRDefault="00BF68A7">
      <w:pPr>
        <w:pStyle w:val="ConsPlusNormal"/>
        <w:ind w:firstLine="540"/>
        <w:jc w:val="both"/>
      </w:pPr>
    </w:p>
    <w:p w:rsidR="00BF68A7" w:rsidRDefault="00BF68A7">
      <w:pPr>
        <w:pStyle w:val="ConsPlusNormal"/>
        <w:jc w:val="both"/>
      </w:pPr>
    </w:p>
    <w:p w:rsidR="00BF68A7" w:rsidRDefault="00BF6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38" w:rsidRDefault="004B1538"/>
    <w:sectPr w:rsidR="004B1538" w:rsidSect="0051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A7"/>
    <w:rsid w:val="004B1538"/>
    <w:rsid w:val="006E59D6"/>
    <w:rsid w:val="00B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C8D0E0BCC16DC0F166310BBD5BE30765E7F163BAA493869DE8F0E26AB5121AC8558EF91A3465C92139389A730BAFC1D8B54190AB6AC9CEB128D1DZFM8E" TargetMode="External"/><Relationship Id="rId13" Type="http://schemas.openxmlformats.org/officeDocument/2006/relationships/hyperlink" Target="consultantplus://offline/ref=7D9C8D0E0BCC16DC0F166310BBD5BE30765E7F163BAA493869DE8F0E26AB5121AC8558EF91A3465C92139289A030BAFC1D8B54190AB6AC9CEB128D1DZFM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9C8D0E0BCC16DC0F166310BBD5BE30765E7F163BAA493869DE8F0E26AB5121AC8558EF91A3465C92139389A230BAFC1D8B54190AB6AC9CEB128D1DZFM8E" TargetMode="External"/><Relationship Id="rId12" Type="http://schemas.openxmlformats.org/officeDocument/2006/relationships/hyperlink" Target="consultantplus://offline/ref=7D9C8D0E0BCC16DC0F166310BBD5BE30765E7F163BAA493869DE8F0E26AB5121AC8558EF91A3465C92139288A530BAFC1D8B54190AB6AC9CEB128D1DZFM8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9C8D0E0BCC16DC0F166310BBD5BE30765E7F163BAA493869DE8F0E26AB5121AC8558EF91A3465C92139789A530BAFC1D8B54190AB6AC9CEB128D1DZFM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C8D0E0BCC16DC0F166310BBD5BE30765E7F163BAA4D3264DF8F0E26AB5121AC8558EF91A3465C92139088A430BAFC1D8B54190AB6AC9CEB128D1DZFM8E" TargetMode="External"/><Relationship Id="rId11" Type="http://schemas.openxmlformats.org/officeDocument/2006/relationships/hyperlink" Target="consultantplus://offline/ref=7D9C8D0E0BCC16DC0F166310BBD5BE30765E7F163BAA493869DE8F0E26AB5121AC8558EF91A3465C92139288A230BAFC1D8B54190AB6AC9CEB128D1DZFM8E" TargetMode="External"/><Relationship Id="rId5" Type="http://schemas.openxmlformats.org/officeDocument/2006/relationships/hyperlink" Target="consultantplus://offline/ref=7D9C8D0E0BCC16DC0F167D1DADB9E93D7352231B39A743673D8F895979FB5774FEC506B6D0E2555D9A0D9188A2Z3MAE" TargetMode="External"/><Relationship Id="rId15" Type="http://schemas.openxmlformats.org/officeDocument/2006/relationships/hyperlink" Target="consultantplus://offline/ref=7D9C8D0E0BCC16DC0F166310BBD5BE30765E7F163BAA493869DE8F0E26AB5121AC8558EF91A3465C92139789A130BAFC1D8B54190AB6AC9CEB128D1DZFM8E" TargetMode="External"/><Relationship Id="rId10" Type="http://schemas.openxmlformats.org/officeDocument/2006/relationships/hyperlink" Target="consultantplus://offline/ref=7D9C8D0E0BCC16DC0F166310BBD5BE30765E7F163BAA493869DE8F0E26AB5121AC8558EF91A3465C9213938EA230BAFC1D8B54190AB6AC9CEB128D1DZFM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C8D0E0BCC16DC0F166310BBD5BE30765E7F163BAA493869DE8F0E26AB5121AC8558EF91A3465C9213938BA630BAFC1D8B54190AB6AC9CEB128D1DZFM8E" TargetMode="External"/><Relationship Id="rId14" Type="http://schemas.openxmlformats.org/officeDocument/2006/relationships/hyperlink" Target="consultantplus://offline/ref=7D9C8D0E0BCC16DC0F166310BBD5BE30765E7F163BAA493869DE8F0E26AB5121AC8558EF91A3465C9213928AA930BAFC1D8B54190AB6AC9CEB128D1DZF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Винницкая</dc:creator>
  <cp:lastModifiedBy>Юлия А. Винницкая</cp:lastModifiedBy>
  <cp:revision>2</cp:revision>
  <dcterms:created xsi:type="dcterms:W3CDTF">2021-08-25T04:12:00Z</dcterms:created>
  <dcterms:modified xsi:type="dcterms:W3CDTF">2021-12-02T04:32:00Z</dcterms:modified>
</cp:coreProperties>
</file>